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3F" w:rsidRDefault="00DE1E3F"/>
    <w:p w:rsidR="00DE1E3F" w:rsidRPr="00DE1E3F" w:rsidRDefault="00DE1E3F" w:rsidP="00DE1E3F">
      <w:pPr>
        <w:jc w:val="center"/>
        <w:rPr>
          <w:b/>
          <w:sz w:val="24"/>
          <w:szCs w:val="24"/>
        </w:rPr>
      </w:pPr>
      <w:r w:rsidRPr="00DE1E3F">
        <w:rPr>
          <w:b/>
          <w:sz w:val="24"/>
          <w:szCs w:val="24"/>
        </w:rPr>
        <w:t>CO</w:t>
      </w:r>
      <w:r w:rsidR="00043E94">
        <w:rPr>
          <w:b/>
          <w:sz w:val="24"/>
          <w:szCs w:val="24"/>
        </w:rPr>
        <w:t>LÉGIO DE INSPETORES DE CRICIÚMA</w:t>
      </w:r>
    </w:p>
    <w:p w:rsidR="00217CD2" w:rsidRDefault="007873AF" w:rsidP="00E06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REUNIÃO EXTRAORDINÁRIA</w:t>
      </w:r>
    </w:p>
    <w:p w:rsidR="00E06F3B" w:rsidRDefault="00E06F3B" w:rsidP="00E06F3B">
      <w:pPr>
        <w:jc w:val="center"/>
        <w:rPr>
          <w:b/>
          <w:sz w:val="24"/>
          <w:szCs w:val="24"/>
        </w:rPr>
      </w:pPr>
    </w:p>
    <w:p w:rsidR="007873AF" w:rsidRDefault="007873AF" w:rsidP="00787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COORDENAÇÃO: ENG. AMB. INGO WERNCKE</w:t>
      </w:r>
    </w:p>
    <w:p w:rsidR="007873AF" w:rsidRPr="00B5271F" w:rsidRDefault="007873AF" w:rsidP="00B5271F">
      <w:pPr>
        <w:jc w:val="both"/>
        <w:rPr>
          <w:sz w:val="24"/>
          <w:szCs w:val="24"/>
        </w:rPr>
      </w:pPr>
    </w:p>
    <w:p w:rsidR="00F50D52" w:rsidRPr="00B5271F" w:rsidRDefault="007873AF" w:rsidP="00B5271F">
      <w:pPr>
        <w:jc w:val="both"/>
        <w:rPr>
          <w:sz w:val="24"/>
          <w:szCs w:val="24"/>
        </w:rPr>
      </w:pPr>
      <w:r w:rsidRPr="00B5271F">
        <w:rPr>
          <w:sz w:val="24"/>
          <w:szCs w:val="24"/>
        </w:rPr>
        <w:tab/>
        <w:t>A reunião extraordinária do colegiado de inspetores de Criciúma</w:t>
      </w:r>
      <w:r w:rsidR="0055154A" w:rsidRPr="00B5271F">
        <w:rPr>
          <w:sz w:val="24"/>
          <w:szCs w:val="24"/>
        </w:rPr>
        <w:t xml:space="preserve"> foi</w:t>
      </w:r>
      <w:r w:rsidRPr="00B5271F">
        <w:rPr>
          <w:sz w:val="24"/>
          <w:szCs w:val="24"/>
        </w:rPr>
        <w:t xml:space="preserve"> realizada em função de decisão do colegiado de inspetores de Criciúma, em </w:t>
      </w:r>
      <w:proofErr w:type="gramStart"/>
      <w:r w:rsidRPr="00B5271F">
        <w:rPr>
          <w:sz w:val="24"/>
          <w:szCs w:val="24"/>
        </w:rPr>
        <w:t>sua reunião ordinário</w:t>
      </w:r>
      <w:proofErr w:type="gramEnd"/>
      <w:r w:rsidRPr="00B5271F">
        <w:rPr>
          <w:sz w:val="24"/>
          <w:szCs w:val="24"/>
        </w:rPr>
        <w:t xml:space="preserve"> no mês de Agosto, realizada em 04 de agosto de 2014</w:t>
      </w:r>
      <w:r w:rsidR="00E06F3B">
        <w:rPr>
          <w:sz w:val="24"/>
          <w:szCs w:val="24"/>
        </w:rPr>
        <w:t xml:space="preserve">, destacando ainda a participação do coordenador regional do CDER, </w:t>
      </w:r>
      <w:proofErr w:type="spellStart"/>
      <w:r w:rsidR="00E06F3B">
        <w:rPr>
          <w:sz w:val="24"/>
          <w:szCs w:val="24"/>
        </w:rPr>
        <w:t>Eng</w:t>
      </w:r>
      <w:proofErr w:type="spellEnd"/>
      <w:r w:rsidR="00E06F3B">
        <w:rPr>
          <w:sz w:val="24"/>
          <w:szCs w:val="24"/>
        </w:rPr>
        <w:t xml:space="preserve"> Claudino </w:t>
      </w:r>
      <w:proofErr w:type="spellStart"/>
      <w:r w:rsidR="00E06F3B">
        <w:rPr>
          <w:sz w:val="24"/>
          <w:szCs w:val="24"/>
        </w:rPr>
        <w:t>Netto</w:t>
      </w:r>
      <w:proofErr w:type="spellEnd"/>
      <w:r w:rsidRPr="00B5271F">
        <w:rPr>
          <w:sz w:val="24"/>
          <w:szCs w:val="24"/>
        </w:rPr>
        <w:t xml:space="preserve">. A proposta da reunião ocorreu em função de duas demandas discutidas em reunião, sendo </w:t>
      </w:r>
      <w:proofErr w:type="gramStart"/>
      <w:r w:rsidRPr="00B5271F">
        <w:rPr>
          <w:sz w:val="24"/>
          <w:szCs w:val="24"/>
        </w:rPr>
        <w:t>um aspecto o de realização de uma reunião aberta</w:t>
      </w:r>
      <w:proofErr w:type="gramEnd"/>
      <w:r w:rsidRPr="00B5271F">
        <w:rPr>
          <w:sz w:val="24"/>
          <w:szCs w:val="24"/>
        </w:rPr>
        <w:t xml:space="preserve"> a participação de profissionais da região e não somente ao colegiado e demais convidados e também como segundo e iminente aspecto o de discutir com atenção o documento “PENSANDO SANTA CATARINA”, sendo este uma publicação do CREA SC que segue para sua terceira edição</w:t>
      </w:r>
      <w:r w:rsidR="00F50D52" w:rsidRPr="00B5271F">
        <w:rPr>
          <w:sz w:val="24"/>
          <w:szCs w:val="24"/>
        </w:rPr>
        <w:t xml:space="preserve">, tendo o propósito de apresentar a classe política e todos os demais envolvidos em processos de governança, quais as propostas são indicadas pela classe tecnológica em termos de obras e ações que possibilitarão o continuo desenvolvimento do estado. Deste modo, em sendo realizada a reunião, optou-se por uma reavaliação da segunda edição do documento, buscando analise de todos os tópicos </w:t>
      </w:r>
      <w:proofErr w:type="gramStart"/>
      <w:r w:rsidR="00F50D52" w:rsidRPr="00B5271F">
        <w:rPr>
          <w:sz w:val="24"/>
          <w:szCs w:val="24"/>
        </w:rPr>
        <w:t>expostos nesta edição seguido</w:t>
      </w:r>
      <w:proofErr w:type="gramEnd"/>
      <w:r w:rsidR="00F50D52" w:rsidRPr="00B5271F">
        <w:rPr>
          <w:sz w:val="24"/>
          <w:szCs w:val="24"/>
        </w:rPr>
        <w:t xml:space="preserve"> pelo sentimento de não realização destes, resolvemos reafirma-los, destacando apenas algumas considerações e alterações que seguem:</w:t>
      </w:r>
    </w:p>
    <w:p w:rsidR="00F50D52" w:rsidRPr="00B5271F" w:rsidRDefault="00F50D52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E55E29">
        <w:rPr>
          <w:b/>
          <w:sz w:val="24"/>
          <w:szCs w:val="24"/>
        </w:rPr>
        <w:t>Geoespacial</w:t>
      </w:r>
      <w:proofErr w:type="spellEnd"/>
      <w:r w:rsidRPr="00E55E29">
        <w:rPr>
          <w:b/>
          <w:sz w:val="24"/>
          <w:szCs w:val="24"/>
        </w:rPr>
        <w:t xml:space="preserve"> Preventivo</w:t>
      </w:r>
      <w:r w:rsidRPr="00B5271F">
        <w:rPr>
          <w:sz w:val="24"/>
          <w:szCs w:val="24"/>
        </w:rPr>
        <w:t>: Nenhuma contribuição, aclamado pela manutenção da proposta;</w:t>
      </w:r>
    </w:p>
    <w:p w:rsidR="00F50D52" w:rsidRPr="00B5271F" w:rsidRDefault="00F50D52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Logística Reversa:</w:t>
      </w:r>
      <w:r w:rsidRPr="00B5271F">
        <w:rPr>
          <w:sz w:val="24"/>
          <w:szCs w:val="24"/>
        </w:rPr>
        <w:t xml:space="preserve"> Propõe-se ênfase a aplicação da </w:t>
      </w:r>
      <w:r w:rsidR="0055154A" w:rsidRPr="00B5271F">
        <w:rPr>
          <w:sz w:val="24"/>
          <w:szCs w:val="24"/>
        </w:rPr>
        <w:t>Política</w:t>
      </w:r>
      <w:r w:rsidRPr="00B5271F">
        <w:rPr>
          <w:sz w:val="24"/>
          <w:szCs w:val="24"/>
        </w:rPr>
        <w:t xml:space="preserve"> Nacional de Resíduos Sólidos em vigor, destacando ainda dentro desta as ações de Reaproveitamento de materiais, educação ambiental, e controle sobre produtos importados;</w:t>
      </w:r>
    </w:p>
    <w:p w:rsidR="00F50D52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Qualificando tecnicamente as corporações de bombeiros militares:</w:t>
      </w:r>
      <w:r w:rsidRPr="00B5271F">
        <w:rPr>
          <w:sz w:val="24"/>
          <w:szCs w:val="24"/>
        </w:rPr>
        <w:t xml:space="preserve"> Manutenção da proposta, destacando a necessidade de o profissional que realizará os trabalhos dentro da corporação deverá possuir dedicação exclusiva a atividade;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Profissionalização da Gestão Pública:</w:t>
      </w:r>
      <w:r>
        <w:rPr>
          <w:sz w:val="24"/>
          <w:szCs w:val="24"/>
        </w:rPr>
        <w:t xml:space="preserve">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Santa Catarina nos trilhos: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Preservação da competitividade portuária: </w:t>
      </w:r>
      <w:r w:rsidRPr="00B5271F">
        <w:rPr>
          <w:sz w:val="24"/>
          <w:szCs w:val="24"/>
        </w:rPr>
        <w:t>Nenhuma contribuição, aclamado pela manutenção da proposta</w:t>
      </w:r>
      <w:r>
        <w:rPr>
          <w:sz w:val="24"/>
          <w:szCs w:val="24"/>
        </w:rPr>
        <w:t>;</w:t>
      </w:r>
    </w:p>
    <w:p w:rsid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Duplicar:</w:t>
      </w:r>
      <w:r w:rsidRPr="00B5271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5271F">
        <w:rPr>
          <w:sz w:val="24"/>
          <w:szCs w:val="24"/>
        </w:rPr>
        <w:t>clamado pela manutenção da proposta</w:t>
      </w:r>
      <w:r>
        <w:rPr>
          <w:sz w:val="24"/>
          <w:szCs w:val="24"/>
        </w:rPr>
        <w:t>, ainda solicita-se atenção e priorização as obras de arte que implicam em gargalos, a exemplo da Ponte Cavalcante em T</w:t>
      </w:r>
      <w:r w:rsidR="005C472B">
        <w:rPr>
          <w:sz w:val="24"/>
          <w:szCs w:val="24"/>
        </w:rPr>
        <w:t>ubarão, revitalização da SC 445</w:t>
      </w:r>
      <w:r w:rsidRPr="00B5271F">
        <w:rPr>
          <w:sz w:val="24"/>
          <w:szCs w:val="24"/>
        </w:rPr>
        <w:t>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Ampliação da capacidade de trafego da BR 101:</w:t>
      </w:r>
      <w:r>
        <w:rPr>
          <w:sz w:val="24"/>
          <w:szCs w:val="24"/>
        </w:rPr>
        <w:t xml:space="preserve"> A</w:t>
      </w:r>
      <w:r w:rsidRPr="00B5271F">
        <w:rPr>
          <w:sz w:val="24"/>
          <w:szCs w:val="24"/>
        </w:rPr>
        <w:t>clamado pela manutenção da proposta</w:t>
      </w:r>
      <w:r>
        <w:rPr>
          <w:sz w:val="24"/>
          <w:szCs w:val="24"/>
        </w:rPr>
        <w:t>, relacionando esta a conclusão das obras da Alça de contorno da grande Florianópolis</w:t>
      </w:r>
      <w:r w:rsidRPr="00B5271F">
        <w:rPr>
          <w:sz w:val="24"/>
          <w:szCs w:val="24"/>
        </w:rPr>
        <w:t>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>Populações flutuantes</w:t>
      </w:r>
      <w:r>
        <w:rPr>
          <w:sz w:val="24"/>
          <w:szCs w:val="24"/>
        </w:rPr>
        <w:t xml:space="preserve">: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>Manutenção predial:</w:t>
      </w:r>
      <w:r>
        <w:rPr>
          <w:sz w:val="24"/>
          <w:szCs w:val="24"/>
        </w:rPr>
        <w:t xml:space="preserve">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Produção no campo:</w:t>
      </w:r>
      <w:r>
        <w:rPr>
          <w:sz w:val="24"/>
          <w:szCs w:val="24"/>
        </w:rPr>
        <w:t xml:space="preserve">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>Mobilidade do aglomerado urbano de Florianópolis:</w:t>
      </w:r>
      <w:r>
        <w:rPr>
          <w:sz w:val="24"/>
          <w:szCs w:val="24"/>
        </w:rPr>
        <w:t xml:space="preserve">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>Um olhar sobre a inovação tecnológica</w:t>
      </w:r>
      <w:r>
        <w:rPr>
          <w:sz w:val="24"/>
          <w:szCs w:val="24"/>
        </w:rPr>
        <w:t xml:space="preserve">: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P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>Energia solar:</w:t>
      </w:r>
      <w:r>
        <w:rPr>
          <w:sz w:val="24"/>
          <w:szCs w:val="24"/>
        </w:rPr>
        <w:t xml:space="preserve"> A</w:t>
      </w:r>
      <w:r w:rsidRPr="00B5271F">
        <w:rPr>
          <w:sz w:val="24"/>
          <w:szCs w:val="24"/>
        </w:rPr>
        <w:t>clamado pela manutenção da proposta</w:t>
      </w:r>
      <w:r>
        <w:rPr>
          <w:sz w:val="24"/>
          <w:szCs w:val="24"/>
        </w:rPr>
        <w:t>, destacando o incremento também da energia fotovoltaica na proposta</w:t>
      </w:r>
      <w:r w:rsidRPr="00B5271F">
        <w:rPr>
          <w:sz w:val="24"/>
          <w:szCs w:val="24"/>
        </w:rPr>
        <w:t>;</w:t>
      </w:r>
    </w:p>
    <w:p w:rsidR="00B5271F" w:rsidRDefault="00B5271F" w:rsidP="00B5271F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B5271F">
        <w:rPr>
          <w:b/>
          <w:sz w:val="24"/>
          <w:szCs w:val="24"/>
        </w:rPr>
        <w:t xml:space="preserve">Integração </w:t>
      </w:r>
      <w:proofErr w:type="spellStart"/>
      <w:proofErr w:type="gramStart"/>
      <w:r w:rsidRPr="00B5271F">
        <w:rPr>
          <w:b/>
          <w:sz w:val="24"/>
          <w:szCs w:val="24"/>
        </w:rPr>
        <w:t>obra</w:t>
      </w:r>
      <w:proofErr w:type="gramEnd"/>
      <w:r>
        <w:rPr>
          <w:b/>
          <w:sz w:val="24"/>
          <w:szCs w:val="24"/>
        </w:rPr>
        <w:t>-</w:t>
      </w:r>
      <w:r w:rsidRPr="00B5271F">
        <w:rPr>
          <w:b/>
          <w:sz w:val="24"/>
          <w:szCs w:val="24"/>
        </w:rPr>
        <w:t>paisagem</w:t>
      </w:r>
      <w:proofErr w:type="spellEnd"/>
      <w:r w:rsidRPr="00B5271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solicita-se a retirada da proposta, entendendo esta como subjetiva e </w:t>
      </w:r>
      <w:r w:rsidR="00E55E29">
        <w:rPr>
          <w:sz w:val="24"/>
          <w:szCs w:val="24"/>
        </w:rPr>
        <w:t>pouco relevante</w:t>
      </w:r>
      <w:r>
        <w:rPr>
          <w:sz w:val="24"/>
          <w:szCs w:val="24"/>
        </w:rPr>
        <w:t>;</w:t>
      </w:r>
    </w:p>
    <w:p w:rsidR="00E55E29" w:rsidRPr="00B5271F" w:rsidRDefault="00E55E29" w:rsidP="00E55E2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Para uma boa obra, um bom projeto:</w:t>
      </w:r>
      <w:r>
        <w:rPr>
          <w:sz w:val="24"/>
          <w:szCs w:val="24"/>
        </w:rPr>
        <w:t xml:space="preserve"> </w:t>
      </w:r>
      <w:r w:rsidRPr="00B5271F">
        <w:rPr>
          <w:sz w:val="24"/>
          <w:szCs w:val="24"/>
        </w:rPr>
        <w:t>Nenhuma contribuição, aclamado pela manutenção da proposta;</w:t>
      </w:r>
    </w:p>
    <w:p w:rsidR="00B5271F" w:rsidRDefault="00B5271F" w:rsidP="00E55E29">
      <w:pPr>
        <w:pStyle w:val="PargrafodaLista"/>
        <w:jc w:val="both"/>
        <w:rPr>
          <w:sz w:val="24"/>
          <w:szCs w:val="24"/>
        </w:rPr>
      </w:pP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Relacionado ao </w:t>
      </w:r>
      <w:r w:rsidRPr="00E55E29">
        <w:rPr>
          <w:b/>
          <w:sz w:val="24"/>
          <w:szCs w:val="24"/>
        </w:rPr>
        <w:t>Caderno especial de propostas</w:t>
      </w:r>
      <w:r>
        <w:rPr>
          <w:sz w:val="24"/>
          <w:szCs w:val="24"/>
        </w:rPr>
        <w:t xml:space="preserve"> nos tópicos em que é identificada a regional Criciúma</w:t>
      </w:r>
      <w:r w:rsidR="005C472B">
        <w:rPr>
          <w:sz w:val="24"/>
          <w:szCs w:val="24"/>
        </w:rPr>
        <w:t>, optou-se pela manutenção das propostas já apresentadas, havendo alteração/incremento apenas nos tópicos que seguem</w:t>
      </w:r>
      <w:r>
        <w:rPr>
          <w:sz w:val="24"/>
          <w:szCs w:val="24"/>
        </w:rPr>
        <w:t>:</w:t>
      </w: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Plano diretor</w:t>
      </w:r>
      <w:r>
        <w:rPr>
          <w:sz w:val="24"/>
          <w:szCs w:val="24"/>
        </w:rPr>
        <w:t xml:space="preserve">: Abandona-se a proposta anterior, entendendo que o Plano Diretor é prerrogativa de cada município, entretanto em aspectos regionais, as áreas de divisas devem ser tratadas de forma integrada para que não </w:t>
      </w:r>
      <w:proofErr w:type="gramStart"/>
      <w:r>
        <w:rPr>
          <w:sz w:val="24"/>
          <w:szCs w:val="24"/>
        </w:rPr>
        <w:t>hajam</w:t>
      </w:r>
      <w:proofErr w:type="gramEnd"/>
      <w:r>
        <w:rPr>
          <w:sz w:val="24"/>
          <w:szCs w:val="24"/>
        </w:rPr>
        <w:t xml:space="preserve"> tratamentos disformes de regiões;</w:t>
      </w: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  <w:r w:rsidRPr="00E55E29">
        <w:rPr>
          <w:b/>
          <w:sz w:val="24"/>
          <w:szCs w:val="24"/>
        </w:rPr>
        <w:t>Transporte Rodoviário:</w:t>
      </w:r>
      <w:r>
        <w:rPr>
          <w:sz w:val="24"/>
          <w:szCs w:val="24"/>
        </w:rPr>
        <w:t xml:space="preserve"> Solicita-se o termino do Anel Viário de</w:t>
      </w:r>
      <w:r w:rsidR="005C472B">
        <w:rPr>
          <w:sz w:val="24"/>
          <w:szCs w:val="24"/>
        </w:rPr>
        <w:t xml:space="preserve"> Criciúma, ainda o Termino Rodovia q</w:t>
      </w:r>
      <w:r>
        <w:rPr>
          <w:sz w:val="24"/>
          <w:szCs w:val="24"/>
        </w:rPr>
        <w:t>ue</w:t>
      </w:r>
      <w:r w:rsidR="005C472B">
        <w:rPr>
          <w:sz w:val="24"/>
          <w:szCs w:val="24"/>
        </w:rPr>
        <w:t xml:space="preserve"> liga os municípios de </w:t>
      </w:r>
      <w:proofErr w:type="spellStart"/>
      <w:r w:rsidR="005C472B">
        <w:rPr>
          <w:sz w:val="24"/>
          <w:szCs w:val="24"/>
        </w:rPr>
        <w:t>Treviso</w:t>
      </w:r>
      <w:proofErr w:type="spellEnd"/>
      <w:r w:rsidR="005C472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Lauro Muller e ainda a pavimentação da Rodovia Jacob </w:t>
      </w:r>
      <w:proofErr w:type="spellStart"/>
      <w:r>
        <w:rPr>
          <w:sz w:val="24"/>
          <w:szCs w:val="24"/>
        </w:rPr>
        <w:t>Wetrup</w:t>
      </w:r>
      <w:proofErr w:type="spellEnd"/>
      <w:r w:rsidR="005C472B">
        <w:rPr>
          <w:sz w:val="24"/>
          <w:szCs w:val="24"/>
        </w:rPr>
        <w:t xml:space="preserve"> (SC 446)</w:t>
      </w:r>
      <w:r>
        <w:rPr>
          <w:sz w:val="24"/>
          <w:szCs w:val="24"/>
        </w:rPr>
        <w:t>, que liga Forquilhinha a Maracajá (BR 101)</w:t>
      </w:r>
      <w:r w:rsidR="005C472B">
        <w:rPr>
          <w:sz w:val="24"/>
          <w:szCs w:val="24"/>
        </w:rPr>
        <w:t>.</w:t>
      </w:r>
    </w:p>
    <w:p w:rsidR="00E55E29" w:rsidRDefault="00E55E29" w:rsidP="00E55E29">
      <w:pPr>
        <w:pStyle w:val="PargrafodaLista"/>
        <w:jc w:val="both"/>
        <w:rPr>
          <w:sz w:val="24"/>
          <w:szCs w:val="24"/>
        </w:rPr>
      </w:pPr>
    </w:p>
    <w:p w:rsidR="0055154A" w:rsidRDefault="0055154A" w:rsidP="00E55E29">
      <w:pPr>
        <w:pStyle w:val="PargrafodaLista"/>
        <w:jc w:val="both"/>
        <w:rPr>
          <w:sz w:val="24"/>
          <w:szCs w:val="24"/>
        </w:rPr>
      </w:pPr>
    </w:p>
    <w:p w:rsidR="005C472B" w:rsidRDefault="0055154A" w:rsidP="00E55E29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Como novas propostas foram apontadas</w:t>
      </w:r>
      <w:r w:rsidR="005C472B">
        <w:rPr>
          <w:sz w:val="24"/>
          <w:szCs w:val="24"/>
        </w:rPr>
        <w:t>:</w:t>
      </w:r>
    </w:p>
    <w:p w:rsidR="005C472B" w:rsidRDefault="005C472B" w:rsidP="00E55E29">
      <w:pPr>
        <w:pStyle w:val="PargrafodaLista"/>
        <w:jc w:val="both"/>
        <w:rPr>
          <w:sz w:val="24"/>
          <w:szCs w:val="24"/>
        </w:rPr>
      </w:pPr>
    </w:p>
    <w:p w:rsidR="005C472B" w:rsidRDefault="0055154A" w:rsidP="00E55E29">
      <w:pPr>
        <w:pStyle w:val="PargrafodaLista"/>
        <w:jc w:val="both"/>
        <w:rPr>
          <w:sz w:val="24"/>
          <w:szCs w:val="24"/>
        </w:rPr>
      </w:pPr>
      <w:r w:rsidRPr="0055154A">
        <w:rPr>
          <w:b/>
          <w:sz w:val="24"/>
          <w:szCs w:val="24"/>
        </w:rPr>
        <w:t>CONCURSOS PÚBLICOS:</w:t>
      </w:r>
      <w:r>
        <w:rPr>
          <w:sz w:val="24"/>
          <w:szCs w:val="24"/>
        </w:rPr>
        <w:t xml:space="preserve"> </w:t>
      </w:r>
      <w:r w:rsidR="005C472B">
        <w:rPr>
          <w:sz w:val="24"/>
          <w:szCs w:val="24"/>
        </w:rPr>
        <w:t>Quando da criação de secretarias, fundações ou outras estruturas do gênero ou ainda as já existentes que desenvolvam seus serviços na área de engenharia</w:t>
      </w:r>
      <w:r>
        <w:rPr>
          <w:sz w:val="24"/>
          <w:szCs w:val="24"/>
        </w:rPr>
        <w:t xml:space="preserve"> (atividades da Lei 5.194/66 e Resolução 218/73 CONFEA)</w:t>
      </w:r>
      <w:r w:rsidR="005C472B">
        <w:rPr>
          <w:sz w:val="24"/>
          <w:szCs w:val="24"/>
        </w:rPr>
        <w:t xml:space="preserve">, que estes tenham seus profissionais </w:t>
      </w:r>
      <w:r>
        <w:rPr>
          <w:sz w:val="24"/>
          <w:szCs w:val="24"/>
        </w:rPr>
        <w:t>obrigatoriamente</w:t>
      </w:r>
      <w:r w:rsidR="005C472B">
        <w:rPr>
          <w:sz w:val="24"/>
          <w:szCs w:val="24"/>
        </w:rPr>
        <w:t xml:space="preserve"> registrados no CREA </w:t>
      </w:r>
      <w:r>
        <w:rPr>
          <w:sz w:val="24"/>
          <w:szCs w:val="24"/>
        </w:rPr>
        <w:t>SC</w:t>
      </w:r>
      <w:r w:rsidR="005C472B">
        <w:rPr>
          <w:sz w:val="24"/>
          <w:szCs w:val="24"/>
        </w:rPr>
        <w:t xml:space="preserve"> e que </w:t>
      </w:r>
      <w:r>
        <w:rPr>
          <w:sz w:val="24"/>
          <w:szCs w:val="24"/>
        </w:rPr>
        <w:t xml:space="preserve">este contrato </w:t>
      </w:r>
      <w:r w:rsidR="005C472B">
        <w:rPr>
          <w:sz w:val="24"/>
          <w:szCs w:val="24"/>
        </w:rPr>
        <w:t xml:space="preserve">seja </w:t>
      </w:r>
      <w:r>
        <w:rPr>
          <w:sz w:val="24"/>
          <w:szCs w:val="24"/>
        </w:rPr>
        <w:t>executado</w:t>
      </w:r>
      <w:r w:rsidR="005C472B">
        <w:rPr>
          <w:sz w:val="24"/>
          <w:szCs w:val="24"/>
        </w:rPr>
        <w:t xml:space="preserve"> pelo Regime de CLT, para que possa ser respeitada a Lei 4.950A/66</w:t>
      </w:r>
      <w:r>
        <w:rPr>
          <w:sz w:val="24"/>
          <w:szCs w:val="24"/>
        </w:rPr>
        <w:t>;</w:t>
      </w:r>
    </w:p>
    <w:p w:rsidR="0055154A" w:rsidRDefault="0055154A" w:rsidP="00E55E29">
      <w:pPr>
        <w:pStyle w:val="PargrafodaLista"/>
        <w:jc w:val="both"/>
        <w:rPr>
          <w:sz w:val="24"/>
          <w:szCs w:val="24"/>
        </w:rPr>
      </w:pPr>
    </w:p>
    <w:p w:rsidR="0055154A" w:rsidRPr="00B5271F" w:rsidRDefault="0055154A" w:rsidP="00E55E29">
      <w:pPr>
        <w:pStyle w:val="PargrafodaLista"/>
        <w:jc w:val="both"/>
        <w:rPr>
          <w:sz w:val="24"/>
          <w:szCs w:val="24"/>
        </w:rPr>
      </w:pPr>
      <w:r w:rsidRPr="0055154A">
        <w:rPr>
          <w:b/>
          <w:sz w:val="24"/>
          <w:szCs w:val="24"/>
        </w:rPr>
        <w:t>AEROPORTOS</w:t>
      </w:r>
      <w:r>
        <w:rPr>
          <w:sz w:val="24"/>
          <w:szCs w:val="24"/>
        </w:rPr>
        <w:t>: Dar suporte e fomentar o desenvolvimento dos aeroportos regionais, para que estes cumpram com sua função.</w:t>
      </w:r>
    </w:p>
    <w:p w:rsidR="00B5271F" w:rsidRPr="00B5271F" w:rsidRDefault="00B5271F" w:rsidP="00B5271F">
      <w:pPr>
        <w:jc w:val="both"/>
        <w:rPr>
          <w:sz w:val="24"/>
          <w:szCs w:val="24"/>
        </w:rPr>
      </w:pPr>
    </w:p>
    <w:p w:rsidR="00B5271F" w:rsidRPr="00B5271F" w:rsidRDefault="00E06F3B" w:rsidP="0055154A">
      <w:pPr>
        <w:pStyle w:val="PargrafodaLista"/>
        <w:jc w:val="both"/>
        <w:rPr>
          <w:sz w:val="24"/>
          <w:szCs w:val="24"/>
        </w:rPr>
      </w:pPr>
      <w:r>
        <w:rPr>
          <w:b/>
          <w:sz w:val="24"/>
          <w:szCs w:val="24"/>
        </w:rPr>
        <w:t>CRICIÚMA, 27 DE AGOSTO DE 2014.</w:t>
      </w:r>
    </w:p>
    <w:p w:rsidR="007873AF" w:rsidRDefault="007873AF" w:rsidP="007873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73AF" w:rsidRPr="00DE1E3F" w:rsidRDefault="007873AF" w:rsidP="00217CD2">
      <w:pPr>
        <w:rPr>
          <w:b/>
          <w:sz w:val="24"/>
          <w:szCs w:val="24"/>
        </w:rPr>
      </w:pPr>
    </w:p>
    <w:sectPr w:rsidR="007873AF" w:rsidRPr="00DE1E3F" w:rsidSect="000C2B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F9" w:rsidRDefault="009F1CF9" w:rsidP="00DE1E3F">
      <w:pPr>
        <w:spacing w:after="0" w:line="240" w:lineRule="auto"/>
      </w:pPr>
      <w:r>
        <w:separator/>
      </w:r>
    </w:p>
  </w:endnote>
  <w:endnote w:type="continuationSeparator" w:id="0">
    <w:p w:rsidR="009F1CF9" w:rsidRDefault="009F1CF9" w:rsidP="00D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F9" w:rsidRDefault="009F1CF9" w:rsidP="00DE1E3F">
      <w:pPr>
        <w:spacing w:after="0" w:line="240" w:lineRule="auto"/>
      </w:pPr>
      <w:r>
        <w:separator/>
      </w:r>
    </w:p>
  </w:footnote>
  <w:footnote w:type="continuationSeparator" w:id="0">
    <w:p w:rsidR="009F1CF9" w:rsidRDefault="009F1CF9" w:rsidP="00DE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E3F" w:rsidRDefault="00DE1E3F">
    <w:pPr>
      <w:pStyle w:val="Cabealho"/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>
          <wp:extent cx="3032760" cy="703076"/>
          <wp:effectExtent l="19050" t="0" r="0" b="0"/>
          <wp:docPr id="1" name="Imagem 1" descr="C:\Users\ingo\AppData\Local\Temp\Rar$DIa0.227\CREA-SC-CI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o\AppData\Local\Temp\Rar$DIa0.227\CREA-SC-CI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70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FC3"/>
    <w:multiLevelType w:val="hybridMultilevel"/>
    <w:tmpl w:val="63FE70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12F55"/>
    <w:multiLevelType w:val="hybridMultilevel"/>
    <w:tmpl w:val="6ED0B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D0481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8B044C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E3F"/>
    <w:rsid w:val="000324E1"/>
    <w:rsid w:val="00043E94"/>
    <w:rsid w:val="0006105A"/>
    <w:rsid w:val="000618AC"/>
    <w:rsid w:val="00063241"/>
    <w:rsid w:val="00065B61"/>
    <w:rsid w:val="000B7CED"/>
    <w:rsid w:val="000C2BF8"/>
    <w:rsid w:val="000D0D61"/>
    <w:rsid w:val="000D20D9"/>
    <w:rsid w:val="000F1683"/>
    <w:rsid w:val="001179E8"/>
    <w:rsid w:val="0015475D"/>
    <w:rsid w:val="001731B4"/>
    <w:rsid w:val="00194627"/>
    <w:rsid w:val="0019645F"/>
    <w:rsid w:val="001A11C0"/>
    <w:rsid w:val="001A43ED"/>
    <w:rsid w:val="001E1754"/>
    <w:rsid w:val="001E5B2C"/>
    <w:rsid w:val="001E6189"/>
    <w:rsid w:val="001F56F7"/>
    <w:rsid w:val="00217CD2"/>
    <w:rsid w:val="00234D36"/>
    <w:rsid w:val="00262CE0"/>
    <w:rsid w:val="00275E76"/>
    <w:rsid w:val="00281EA2"/>
    <w:rsid w:val="002A0027"/>
    <w:rsid w:val="002B7246"/>
    <w:rsid w:val="002D40B0"/>
    <w:rsid w:val="00301096"/>
    <w:rsid w:val="00324BDB"/>
    <w:rsid w:val="00414320"/>
    <w:rsid w:val="004320F5"/>
    <w:rsid w:val="00443C54"/>
    <w:rsid w:val="00466170"/>
    <w:rsid w:val="0048605A"/>
    <w:rsid w:val="00490165"/>
    <w:rsid w:val="004C157F"/>
    <w:rsid w:val="004C6C49"/>
    <w:rsid w:val="004E5303"/>
    <w:rsid w:val="0054575D"/>
    <w:rsid w:val="0055154A"/>
    <w:rsid w:val="0055560A"/>
    <w:rsid w:val="00561A15"/>
    <w:rsid w:val="005B00DC"/>
    <w:rsid w:val="005C472B"/>
    <w:rsid w:val="005C5314"/>
    <w:rsid w:val="005D1D97"/>
    <w:rsid w:val="005F06D2"/>
    <w:rsid w:val="00634582"/>
    <w:rsid w:val="00672767"/>
    <w:rsid w:val="006E02E9"/>
    <w:rsid w:val="006E1368"/>
    <w:rsid w:val="007265E5"/>
    <w:rsid w:val="00734083"/>
    <w:rsid w:val="00741B8C"/>
    <w:rsid w:val="007538ED"/>
    <w:rsid w:val="0075495A"/>
    <w:rsid w:val="00762128"/>
    <w:rsid w:val="00771CCD"/>
    <w:rsid w:val="007800D3"/>
    <w:rsid w:val="007873AF"/>
    <w:rsid w:val="007926B6"/>
    <w:rsid w:val="007B314C"/>
    <w:rsid w:val="0084100F"/>
    <w:rsid w:val="0087385E"/>
    <w:rsid w:val="008A76A2"/>
    <w:rsid w:val="009031CC"/>
    <w:rsid w:val="00916CF4"/>
    <w:rsid w:val="00976718"/>
    <w:rsid w:val="009F1CF9"/>
    <w:rsid w:val="00A30AC4"/>
    <w:rsid w:val="00A41EF6"/>
    <w:rsid w:val="00A46ECC"/>
    <w:rsid w:val="00A613E4"/>
    <w:rsid w:val="00A83A6E"/>
    <w:rsid w:val="00AA2FFF"/>
    <w:rsid w:val="00AA676A"/>
    <w:rsid w:val="00AC4D65"/>
    <w:rsid w:val="00B1680D"/>
    <w:rsid w:val="00B5271F"/>
    <w:rsid w:val="00B70DA2"/>
    <w:rsid w:val="00B91305"/>
    <w:rsid w:val="00BA7FF8"/>
    <w:rsid w:val="00BB3D74"/>
    <w:rsid w:val="00BB758B"/>
    <w:rsid w:val="00BD14C3"/>
    <w:rsid w:val="00BE37A9"/>
    <w:rsid w:val="00BF1940"/>
    <w:rsid w:val="00C32ABF"/>
    <w:rsid w:val="00C6305A"/>
    <w:rsid w:val="00C67974"/>
    <w:rsid w:val="00C67F03"/>
    <w:rsid w:val="00C7024F"/>
    <w:rsid w:val="00C852A3"/>
    <w:rsid w:val="00CD00E6"/>
    <w:rsid w:val="00CD44A7"/>
    <w:rsid w:val="00D07416"/>
    <w:rsid w:val="00D21C51"/>
    <w:rsid w:val="00D41F84"/>
    <w:rsid w:val="00D4729B"/>
    <w:rsid w:val="00D87F30"/>
    <w:rsid w:val="00DB4E33"/>
    <w:rsid w:val="00DD2C98"/>
    <w:rsid w:val="00DE1E3F"/>
    <w:rsid w:val="00E0287A"/>
    <w:rsid w:val="00E06F3B"/>
    <w:rsid w:val="00E55E29"/>
    <w:rsid w:val="00E935BB"/>
    <w:rsid w:val="00EB6F39"/>
    <w:rsid w:val="00EE075A"/>
    <w:rsid w:val="00EE7437"/>
    <w:rsid w:val="00F24C25"/>
    <w:rsid w:val="00F318E9"/>
    <w:rsid w:val="00F366E6"/>
    <w:rsid w:val="00F40CB9"/>
    <w:rsid w:val="00F50D52"/>
    <w:rsid w:val="00F62A2C"/>
    <w:rsid w:val="00F62A3D"/>
    <w:rsid w:val="00FA113E"/>
    <w:rsid w:val="00FC4142"/>
    <w:rsid w:val="00FC653A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E1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1E3F"/>
  </w:style>
  <w:style w:type="paragraph" w:styleId="Rodap">
    <w:name w:val="footer"/>
    <w:basedOn w:val="Normal"/>
    <w:link w:val="RodapChar"/>
    <w:uiPriority w:val="99"/>
    <w:semiHidden/>
    <w:unhideWhenUsed/>
    <w:rsid w:val="00DE1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E1E3F"/>
  </w:style>
  <w:style w:type="paragraph" w:styleId="Textodebalo">
    <w:name w:val="Balloon Text"/>
    <w:basedOn w:val="Normal"/>
    <w:link w:val="TextodebaloChar"/>
    <w:uiPriority w:val="99"/>
    <w:semiHidden/>
    <w:unhideWhenUsed/>
    <w:rsid w:val="00DE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E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1E3F"/>
    <w:pPr>
      <w:ind w:left="720"/>
      <w:contextualSpacing/>
    </w:pPr>
  </w:style>
  <w:style w:type="paragraph" w:customStyle="1" w:styleId="Default">
    <w:name w:val="Default"/>
    <w:rsid w:val="00DE1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6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55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17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44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54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88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4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75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54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9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9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159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3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8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6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590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88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1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1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40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28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614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335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226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287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267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527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</dc:creator>
  <cp:lastModifiedBy>ingo</cp:lastModifiedBy>
  <cp:revision>3</cp:revision>
  <cp:lastPrinted>2012-08-13T15:50:00Z</cp:lastPrinted>
  <dcterms:created xsi:type="dcterms:W3CDTF">2014-09-03T14:03:00Z</dcterms:created>
  <dcterms:modified xsi:type="dcterms:W3CDTF">2014-09-03T14:07:00Z</dcterms:modified>
</cp:coreProperties>
</file>